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2D" w:rsidRPr="00B55F36" w:rsidRDefault="00B55F36" w:rsidP="00B55F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5174" y="723481"/>
            <wp:positionH relativeFrom="column">
              <wp:align>left</wp:align>
            </wp:positionH>
            <wp:positionV relativeFrom="paragraph">
              <wp:align>top</wp:align>
            </wp:positionV>
            <wp:extent cx="3286125" cy="11525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003156">
        <w:rPr>
          <w:rFonts w:ascii="Times New Roman" w:hAnsi="Times New Roman" w:cs="Times New Roman"/>
          <w:b/>
          <w:sz w:val="28"/>
          <w:szCs w:val="28"/>
        </w:rPr>
        <w:t>11.03</w:t>
      </w:r>
      <w:r w:rsidRPr="00B55F36">
        <w:rPr>
          <w:rFonts w:ascii="Times New Roman" w:hAnsi="Times New Roman" w:cs="Times New Roman"/>
          <w:b/>
          <w:sz w:val="28"/>
          <w:szCs w:val="28"/>
        </w:rPr>
        <w:t>.2024</w:t>
      </w:r>
    </w:p>
    <w:p w:rsidR="00003156" w:rsidRDefault="00003156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F36" w:rsidRDefault="001C1C9E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3156">
        <w:rPr>
          <w:rFonts w:ascii="Times New Roman" w:hAnsi="Times New Roman" w:cs="Times New Roman"/>
          <w:b/>
          <w:sz w:val="28"/>
          <w:szCs w:val="28"/>
        </w:rPr>
        <w:t>оговор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3156">
        <w:rPr>
          <w:rFonts w:ascii="Times New Roman" w:hAnsi="Times New Roman" w:cs="Times New Roman"/>
          <w:b/>
          <w:sz w:val="28"/>
          <w:szCs w:val="28"/>
        </w:rPr>
        <w:t xml:space="preserve"> долевого участия в строительстве поступают в самарский </w:t>
      </w:r>
      <w:proofErr w:type="spellStart"/>
      <w:r w:rsidR="00003156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003156">
        <w:rPr>
          <w:rFonts w:ascii="Times New Roman" w:hAnsi="Times New Roman" w:cs="Times New Roman"/>
          <w:b/>
          <w:sz w:val="28"/>
          <w:szCs w:val="28"/>
        </w:rPr>
        <w:t xml:space="preserve"> в электронном виде</w:t>
      </w:r>
      <w:bookmarkEnd w:id="0"/>
    </w:p>
    <w:p w:rsidR="00C3387A" w:rsidRPr="00B55F36" w:rsidRDefault="00C3387A" w:rsidP="00B55F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52D" w:rsidRDefault="006379C6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6</w:t>
      </w:r>
      <w:r w:rsidR="00DB052D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заявлений на регистрацию договор</w:t>
      </w:r>
      <w:r w:rsidR="00A04AE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долевого участия в строительстве поступило в самарский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3387A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DB052D" w:rsidRPr="00DB05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 них 85,7% договоров были представлены в электронном виде.</w:t>
      </w:r>
    </w:p>
    <w:p w:rsidR="006379C6" w:rsidRPr="00DB052D" w:rsidRDefault="006379C6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таким результатом Самарская область заняла 2 место в Приволжском федеральном округе по количеству представленных в электронном виде </w:t>
      </w:r>
      <w:r w:rsidR="00A04AE8">
        <w:rPr>
          <w:rFonts w:ascii="Times New Roman" w:hAnsi="Times New Roman" w:cs="Times New Roman"/>
          <w:sz w:val="28"/>
          <w:szCs w:val="28"/>
        </w:rPr>
        <w:t>ДДУ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F36" w:rsidRDefault="006379C6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r w:rsidR="00A04AE8">
        <w:rPr>
          <w:rFonts w:ascii="Times New Roman" w:hAnsi="Times New Roman" w:cs="Times New Roman"/>
          <w:sz w:val="28"/>
          <w:szCs w:val="28"/>
        </w:rPr>
        <w:t>электронный документооборот</w:t>
      </w:r>
      <w:r w:rsidR="001C1C9E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A04AE8" w:rsidRPr="006379C6">
        <w:rPr>
          <w:rFonts w:ascii="Times New Roman" w:hAnsi="Times New Roman" w:cs="Times New Roman"/>
          <w:sz w:val="28"/>
          <w:szCs w:val="28"/>
        </w:rPr>
        <w:t xml:space="preserve"> на максимальное </w:t>
      </w:r>
      <w:r w:rsidR="00C3387A">
        <w:rPr>
          <w:rFonts w:ascii="Times New Roman" w:hAnsi="Times New Roman" w:cs="Times New Roman"/>
          <w:sz w:val="28"/>
          <w:szCs w:val="28"/>
        </w:rPr>
        <w:t>удобство и</w:t>
      </w:r>
      <w:r w:rsidR="00C3387A" w:rsidRPr="006379C6">
        <w:rPr>
          <w:rFonts w:ascii="Times New Roman" w:hAnsi="Times New Roman" w:cs="Times New Roman"/>
          <w:sz w:val="28"/>
          <w:szCs w:val="28"/>
        </w:rPr>
        <w:t xml:space="preserve"> </w:t>
      </w:r>
      <w:r w:rsidR="00A04AE8" w:rsidRPr="006379C6">
        <w:rPr>
          <w:rFonts w:ascii="Times New Roman" w:hAnsi="Times New Roman" w:cs="Times New Roman"/>
          <w:sz w:val="28"/>
          <w:szCs w:val="28"/>
        </w:rPr>
        <w:t>упрощение процесса</w:t>
      </w:r>
      <w:r w:rsidR="001C1C9E">
        <w:rPr>
          <w:rFonts w:ascii="Times New Roman" w:hAnsi="Times New Roman" w:cs="Times New Roman"/>
          <w:sz w:val="28"/>
          <w:szCs w:val="28"/>
        </w:rPr>
        <w:t xml:space="preserve"> оформления документов. В</w:t>
      </w:r>
      <w:r>
        <w:rPr>
          <w:rFonts w:ascii="Times New Roman" w:hAnsi="Times New Roman" w:cs="Times New Roman"/>
          <w:sz w:val="28"/>
          <w:szCs w:val="28"/>
        </w:rPr>
        <w:t xml:space="preserve">оспользоваться электронной </w:t>
      </w:r>
      <w:r w:rsidR="001C1C9E">
        <w:rPr>
          <w:rFonts w:ascii="Times New Roman" w:hAnsi="Times New Roman" w:cs="Times New Roman"/>
          <w:sz w:val="28"/>
          <w:szCs w:val="28"/>
        </w:rPr>
        <w:t xml:space="preserve">услугой при </w:t>
      </w:r>
      <w:r>
        <w:rPr>
          <w:rFonts w:ascii="Times New Roman" w:hAnsi="Times New Roman" w:cs="Times New Roman"/>
          <w:sz w:val="28"/>
          <w:szCs w:val="28"/>
        </w:rPr>
        <w:t xml:space="preserve">подаче документов на регистрацию </w:t>
      </w:r>
      <w:r w:rsidR="001C1C9E">
        <w:rPr>
          <w:rFonts w:ascii="Times New Roman" w:hAnsi="Times New Roman" w:cs="Times New Roman"/>
          <w:sz w:val="28"/>
          <w:szCs w:val="28"/>
        </w:rPr>
        <w:t>договоров долевого участия</w:t>
      </w:r>
      <w:r>
        <w:rPr>
          <w:rFonts w:ascii="Times New Roman" w:hAnsi="Times New Roman" w:cs="Times New Roman"/>
          <w:sz w:val="28"/>
          <w:szCs w:val="28"/>
        </w:rPr>
        <w:t xml:space="preserve"> можно, в том числе, посредством официального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379C6">
        <w:rPr>
          <w:rFonts w:ascii="Times New Roman" w:hAnsi="Times New Roman" w:cs="Times New Roman"/>
          <w:sz w:val="28"/>
          <w:szCs w:val="28"/>
        </w:rPr>
        <w:t>.</w:t>
      </w:r>
      <w:r w:rsidR="00292465" w:rsidRPr="00F94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B4E" w:rsidRPr="00F94B4E" w:rsidRDefault="00F94B4E" w:rsidP="00BC32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5F36" w:rsidRDefault="00B55F36" w:rsidP="00B55F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C72047" wp14:editId="132DF0C1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B55F36" w:rsidRPr="002F7782" w:rsidRDefault="00B55F36" w:rsidP="00B55F3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 xml:space="preserve">Управления </w:t>
      </w:r>
      <w:proofErr w:type="spellStart"/>
      <w:r w:rsidRPr="002F7782">
        <w:rPr>
          <w:rFonts w:ascii="Times New Roman" w:hAnsi="Times New Roman" w:cs="Times New Roman"/>
        </w:rPr>
        <w:t>Росреестра</w:t>
      </w:r>
      <w:proofErr w:type="spellEnd"/>
      <w:r w:rsidRPr="002F7782">
        <w:rPr>
          <w:rFonts w:ascii="Times New Roman" w:hAnsi="Times New Roman" w:cs="Times New Roman"/>
        </w:rPr>
        <w:t xml:space="preserve"> по Самарской области</w:t>
      </w:r>
    </w:p>
    <w:p w:rsidR="00B55F36" w:rsidRPr="00B55F36" w:rsidRDefault="00B55F36" w:rsidP="00B55F3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55F36" w:rsidRPr="00B5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E1"/>
    <w:rsid w:val="00003156"/>
    <w:rsid w:val="00170360"/>
    <w:rsid w:val="001C1C9E"/>
    <w:rsid w:val="002065F5"/>
    <w:rsid w:val="00292465"/>
    <w:rsid w:val="003841FB"/>
    <w:rsid w:val="003C0773"/>
    <w:rsid w:val="005844E1"/>
    <w:rsid w:val="006379C6"/>
    <w:rsid w:val="00A04AE8"/>
    <w:rsid w:val="00B55F36"/>
    <w:rsid w:val="00BC3276"/>
    <w:rsid w:val="00C3387A"/>
    <w:rsid w:val="00D7557E"/>
    <w:rsid w:val="00DB052D"/>
    <w:rsid w:val="00F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4B863-24FB-475F-9FD8-39A82232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dcterms:created xsi:type="dcterms:W3CDTF">2024-03-11T05:26:00Z</dcterms:created>
  <dcterms:modified xsi:type="dcterms:W3CDTF">2024-03-11T05:26:00Z</dcterms:modified>
</cp:coreProperties>
</file>